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56C6" w:rsidRDefault="00D056C6" w:rsidP="009725A6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Технологическая карта по формированию предметных действий  и конкретных УУД</w:t>
      </w:r>
    </w:p>
    <w:p w:rsidR="009725A6" w:rsidRDefault="00DE7AAE" w:rsidP="009725A6">
      <w:pPr>
        <w:spacing w:line="240" w:lineRule="auto"/>
        <w:jc w:val="right"/>
        <w:rPr>
          <w:rFonts w:ascii="Times New Roman" w:hAnsi="Times New Roman"/>
          <w:i/>
          <w:sz w:val="24"/>
          <w:szCs w:val="24"/>
        </w:rPr>
      </w:pPr>
      <w:proofErr w:type="spellStart"/>
      <w:r>
        <w:rPr>
          <w:rFonts w:ascii="Times New Roman" w:hAnsi="Times New Roman"/>
          <w:i/>
          <w:sz w:val="24"/>
          <w:szCs w:val="24"/>
        </w:rPr>
        <w:t>Моор</w:t>
      </w:r>
      <w:proofErr w:type="spellEnd"/>
      <w:r>
        <w:rPr>
          <w:rFonts w:ascii="Times New Roman" w:hAnsi="Times New Roman"/>
          <w:i/>
          <w:sz w:val="24"/>
          <w:szCs w:val="24"/>
        </w:rPr>
        <w:t xml:space="preserve"> И.А.</w:t>
      </w:r>
      <w:bookmarkStart w:id="0" w:name="_GoBack"/>
      <w:bookmarkEnd w:id="0"/>
      <w:r w:rsidR="009725A6" w:rsidRPr="009725A6">
        <w:rPr>
          <w:rFonts w:ascii="Times New Roman" w:hAnsi="Times New Roman"/>
          <w:i/>
          <w:sz w:val="24"/>
          <w:szCs w:val="24"/>
        </w:rPr>
        <w:t xml:space="preserve"> ,</w:t>
      </w:r>
    </w:p>
    <w:p w:rsidR="009725A6" w:rsidRDefault="009725A6" w:rsidP="009725A6">
      <w:pPr>
        <w:spacing w:line="240" w:lineRule="auto"/>
        <w:jc w:val="right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учитель начальной школы</w:t>
      </w:r>
    </w:p>
    <w:p w:rsidR="009725A6" w:rsidRPr="009725A6" w:rsidRDefault="009725A6" w:rsidP="009725A6">
      <w:pPr>
        <w:spacing w:line="240" w:lineRule="auto"/>
        <w:jc w:val="right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МКОУ «</w:t>
      </w:r>
      <w:proofErr w:type="spellStart"/>
      <w:r>
        <w:rPr>
          <w:rFonts w:ascii="Times New Roman" w:hAnsi="Times New Roman"/>
          <w:i/>
          <w:sz w:val="24"/>
          <w:szCs w:val="24"/>
        </w:rPr>
        <w:t>Верещагинская</w:t>
      </w:r>
      <w:proofErr w:type="spellEnd"/>
      <w:r>
        <w:rPr>
          <w:rFonts w:ascii="Times New Roman" w:hAnsi="Times New Roman"/>
          <w:i/>
          <w:sz w:val="24"/>
          <w:szCs w:val="24"/>
        </w:rPr>
        <w:t xml:space="preserve"> СОШ»</w:t>
      </w:r>
    </w:p>
    <w:tbl>
      <w:tblPr>
        <w:tblW w:w="10614" w:type="dxa"/>
        <w:jc w:val="center"/>
        <w:tblInd w:w="-7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0"/>
        <w:gridCol w:w="1738"/>
        <w:gridCol w:w="2516"/>
        <w:gridCol w:w="5830"/>
      </w:tblGrid>
      <w:tr w:rsidR="00D056C6" w:rsidRPr="00167477" w:rsidTr="00BD10A8">
        <w:trPr>
          <w:jc w:val="center"/>
        </w:trPr>
        <w:tc>
          <w:tcPr>
            <w:tcW w:w="530" w:type="dxa"/>
          </w:tcPr>
          <w:p w:rsidR="00D056C6" w:rsidRPr="00483570" w:rsidRDefault="00D056C6" w:rsidP="00BD10A8">
            <w:pPr>
              <w:ind w:right="4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570"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1738" w:type="dxa"/>
          </w:tcPr>
          <w:p w:rsidR="00D056C6" w:rsidRPr="00483570" w:rsidRDefault="00D056C6" w:rsidP="00BD10A8">
            <w:pPr>
              <w:ind w:right="44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8357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Название предмета</w:t>
            </w:r>
          </w:p>
        </w:tc>
        <w:tc>
          <w:tcPr>
            <w:tcW w:w="2516" w:type="dxa"/>
          </w:tcPr>
          <w:p w:rsidR="00D056C6" w:rsidRPr="00483570" w:rsidRDefault="00D056C6" w:rsidP="00BD10A8">
            <w:pPr>
              <w:ind w:right="44" w:firstLine="2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8357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Формируемые УУД</w:t>
            </w:r>
          </w:p>
        </w:tc>
        <w:tc>
          <w:tcPr>
            <w:tcW w:w="5830" w:type="dxa"/>
          </w:tcPr>
          <w:p w:rsidR="00D056C6" w:rsidRPr="00483570" w:rsidRDefault="00D056C6" w:rsidP="00BD10A8">
            <w:pPr>
              <w:ind w:right="44" w:firstLine="397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8357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Предметные действия</w:t>
            </w:r>
          </w:p>
        </w:tc>
      </w:tr>
      <w:tr w:rsidR="00D056C6" w:rsidRPr="00167477" w:rsidTr="00BD10A8">
        <w:trPr>
          <w:jc w:val="center"/>
        </w:trPr>
        <w:tc>
          <w:tcPr>
            <w:tcW w:w="10614" w:type="dxa"/>
            <w:gridSpan w:val="4"/>
          </w:tcPr>
          <w:p w:rsidR="00D056C6" w:rsidRPr="00483570" w:rsidRDefault="00D056C6" w:rsidP="00BD10A8">
            <w:pPr>
              <w:ind w:right="44" w:firstLine="39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5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Предметы обязательной части учебного плана</w:t>
            </w:r>
          </w:p>
        </w:tc>
      </w:tr>
      <w:tr w:rsidR="00D056C6" w:rsidRPr="00167477" w:rsidTr="00BD10A8">
        <w:trPr>
          <w:jc w:val="center"/>
        </w:trPr>
        <w:tc>
          <w:tcPr>
            <w:tcW w:w="530" w:type="dxa"/>
            <w:vMerge w:val="restart"/>
          </w:tcPr>
          <w:p w:rsidR="00D056C6" w:rsidRPr="00483570" w:rsidRDefault="00D056C6" w:rsidP="00BD10A8">
            <w:pPr>
              <w:ind w:right="4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57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38" w:type="dxa"/>
            <w:vMerge w:val="restart"/>
          </w:tcPr>
          <w:p w:rsidR="00D056C6" w:rsidRPr="00483570" w:rsidRDefault="00D056C6" w:rsidP="00BD10A8">
            <w:pPr>
              <w:ind w:right="4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570">
              <w:rPr>
                <w:rFonts w:ascii="Times New Roman" w:eastAsia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2516" w:type="dxa"/>
          </w:tcPr>
          <w:p w:rsidR="00D056C6" w:rsidRPr="00483570" w:rsidRDefault="00D056C6" w:rsidP="00BD10A8">
            <w:pPr>
              <w:ind w:right="4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570">
              <w:rPr>
                <w:rFonts w:ascii="Times New Roman" w:eastAsia="Times New Roman" w:hAnsi="Times New Roman" w:cs="Times New Roman"/>
                <w:sz w:val="24"/>
                <w:szCs w:val="24"/>
              </w:rPr>
              <w:t>Познавательные, коммуникативные и регулятивные действия</w:t>
            </w:r>
          </w:p>
        </w:tc>
        <w:tc>
          <w:tcPr>
            <w:tcW w:w="5830" w:type="dxa"/>
          </w:tcPr>
          <w:p w:rsidR="00D056C6" w:rsidRPr="00483570" w:rsidRDefault="00D056C6" w:rsidP="00BD10A8">
            <w:pPr>
              <w:shd w:val="clear" w:color="auto" w:fill="FFFFFF"/>
              <w:ind w:right="4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570">
              <w:rPr>
                <w:rFonts w:ascii="Times New Roman" w:eastAsia="Times New Roman" w:hAnsi="Times New Roman" w:cs="Times New Roman"/>
                <w:sz w:val="24"/>
                <w:szCs w:val="24"/>
              </w:rPr>
              <w:t>Ориентация в морфологической и синтаксической структуре языка и усвоение правил, строения слова и предложения, ориентировка ребёнка в грамматической и синтаксической структуре родного языка</w:t>
            </w:r>
          </w:p>
        </w:tc>
      </w:tr>
      <w:tr w:rsidR="00D056C6" w:rsidRPr="00167477" w:rsidTr="00BD10A8">
        <w:trPr>
          <w:jc w:val="center"/>
        </w:trPr>
        <w:tc>
          <w:tcPr>
            <w:tcW w:w="530" w:type="dxa"/>
            <w:vMerge/>
          </w:tcPr>
          <w:p w:rsidR="00D056C6" w:rsidRPr="00483570" w:rsidRDefault="00D056C6" w:rsidP="00BD10A8">
            <w:pPr>
              <w:ind w:right="44" w:firstLine="39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8" w:type="dxa"/>
            <w:vMerge/>
          </w:tcPr>
          <w:p w:rsidR="00D056C6" w:rsidRPr="00483570" w:rsidRDefault="00D056C6" w:rsidP="00BD10A8">
            <w:pPr>
              <w:ind w:right="44" w:firstLine="39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6" w:type="dxa"/>
          </w:tcPr>
          <w:p w:rsidR="00D056C6" w:rsidRPr="00483570" w:rsidRDefault="00D056C6" w:rsidP="00BD10A8">
            <w:pPr>
              <w:ind w:right="4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570">
              <w:rPr>
                <w:rFonts w:ascii="Times New Roman" w:eastAsia="Times New Roman" w:hAnsi="Times New Roman" w:cs="Times New Roman"/>
                <w:sz w:val="24"/>
                <w:szCs w:val="24"/>
              </w:rPr>
              <w:t>Знаково-символические действия моделирования</w:t>
            </w:r>
          </w:p>
        </w:tc>
        <w:tc>
          <w:tcPr>
            <w:tcW w:w="5830" w:type="dxa"/>
          </w:tcPr>
          <w:p w:rsidR="00D056C6" w:rsidRPr="00483570" w:rsidRDefault="00D056C6" w:rsidP="00BD10A8">
            <w:pPr>
              <w:ind w:right="4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57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Усвоение правил строения слова и предложения, графической формы букв. </w:t>
            </w:r>
            <w:proofErr w:type="gramStart"/>
            <w:r w:rsidRPr="0048357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Разбор слова по составу, путём составления схемы), преобразования модели (видоизменения слова), </w:t>
            </w:r>
            <w:proofErr w:type="spellStart"/>
            <w:r w:rsidRPr="00483570">
              <w:rPr>
                <w:rFonts w:ascii="Times New Roman" w:eastAsia="Times New Roman" w:hAnsi="Times New Roman" w:cs="Times New Roman"/>
                <w:sz w:val="24"/>
                <w:szCs w:val="24"/>
              </w:rPr>
              <w:t>звуко</w:t>
            </w:r>
            <w:proofErr w:type="spellEnd"/>
            <w:r w:rsidRPr="00483570">
              <w:rPr>
                <w:rFonts w:ascii="Times New Roman" w:eastAsia="Times New Roman" w:hAnsi="Times New Roman" w:cs="Times New Roman"/>
                <w:sz w:val="24"/>
                <w:szCs w:val="24"/>
              </w:rPr>
              <w:t>-буквенный анализ, замещение (например, звука буквой).</w:t>
            </w:r>
            <w:proofErr w:type="gramEnd"/>
          </w:p>
        </w:tc>
      </w:tr>
      <w:tr w:rsidR="00D056C6" w:rsidRPr="00167477" w:rsidTr="00BD10A8">
        <w:trPr>
          <w:jc w:val="center"/>
        </w:trPr>
        <w:tc>
          <w:tcPr>
            <w:tcW w:w="530" w:type="dxa"/>
            <w:vMerge/>
          </w:tcPr>
          <w:p w:rsidR="00D056C6" w:rsidRPr="00483570" w:rsidRDefault="00D056C6" w:rsidP="00BD10A8">
            <w:pPr>
              <w:ind w:right="44" w:firstLine="39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8" w:type="dxa"/>
            <w:vMerge/>
          </w:tcPr>
          <w:p w:rsidR="00D056C6" w:rsidRPr="00483570" w:rsidRDefault="00D056C6" w:rsidP="00BD10A8">
            <w:pPr>
              <w:ind w:right="44" w:firstLine="39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6" w:type="dxa"/>
          </w:tcPr>
          <w:p w:rsidR="00D056C6" w:rsidRPr="00483570" w:rsidRDefault="00D056C6" w:rsidP="00BD10A8">
            <w:pPr>
              <w:ind w:right="4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570">
              <w:rPr>
                <w:rFonts w:ascii="Times New Roman" w:eastAsia="Times New Roman" w:hAnsi="Times New Roman" w:cs="Times New Roman"/>
                <w:sz w:val="24"/>
                <w:szCs w:val="24"/>
              </w:rPr>
              <w:t>логические  действия анализа, сравнения, установление причинно-следственных связей</w:t>
            </w:r>
          </w:p>
        </w:tc>
        <w:tc>
          <w:tcPr>
            <w:tcW w:w="5830" w:type="dxa"/>
          </w:tcPr>
          <w:p w:rsidR="00D056C6" w:rsidRPr="00483570" w:rsidRDefault="00D056C6" w:rsidP="00BD10A8">
            <w:pPr>
              <w:ind w:right="44" w:hanging="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57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Работа с текстом, осознанное и произвольное построение  речевых высказываний в устной и письменной форме, поиск, сравнивание, классификация таких языковых единиц  как звук, буква, часть слова, часть речи, член предложения. Письмо и проверка </w:t>
            </w:r>
            <w:proofErr w:type="gramStart"/>
            <w:r w:rsidRPr="00483570">
              <w:rPr>
                <w:rFonts w:ascii="Times New Roman" w:eastAsia="Times New Roman" w:hAnsi="Times New Roman" w:cs="Times New Roman"/>
                <w:sz w:val="24"/>
                <w:szCs w:val="24"/>
              </w:rPr>
              <w:t>написанного</w:t>
            </w:r>
            <w:proofErr w:type="gramEnd"/>
            <w:r w:rsidRPr="00483570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D056C6" w:rsidRPr="00167477" w:rsidTr="00BD10A8">
        <w:trPr>
          <w:jc w:val="center"/>
        </w:trPr>
        <w:tc>
          <w:tcPr>
            <w:tcW w:w="530" w:type="dxa"/>
            <w:vMerge w:val="restart"/>
          </w:tcPr>
          <w:p w:rsidR="00D056C6" w:rsidRPr="00483570" w:rsidRDefault="00D056C6" w:rsidP="00BD10A8">
            <w:pPr>
              <w:ind w:right="4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570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38" w:type="dxa"/>
            <w:vMerge w:val="restart"/>
          </w:tcPr>
          <w:p w:rsidR="00D056C6" w:rsidRPr="00483570" w:rsidRDefault="00D056C6" w:rsidP="00BD10A8">
            <w:pPr>
              <w:spacing w:after="0" w:line="240" w:lineRule="auto"/>
              <w:ind w:right="4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Литератур</w:t>
            </w:r>
            <w:r w:rsidRPr="00483570">
              <w:rPr>
                <w:rFonts w:ascii="Times New Roman" w:eastAsia="Times New Roman" w:hAnsi="Times New Roman" w:cs="Times New Roman"/>
                <w:sz w:val="24"/>
                <w:szCs w:val="24"/>
              </w:rPr>
              <w:t>ное чтение</w:t>
            </w:r>
          </w:p>
        </w:tc>
        <w:tc>
          <w:tcPr>
            <w:tcW w:w="8346" w:type="dxa"/>
            <w:gridSpan w:val="2"/>
          </w:tcPr>
          <w:p w:rsidR="00D056C6" w:rsidRPr="00483570" w:rsidRDefault="00D056C6" w:rsidP="00BD10A8">
            <w:pPr>
              <w:ind w:right="4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483570">
              <w:rPr>
                <w:rFonts w:ascii="Times New Roman" w:eastAsia="Times New Roman" w:hAnsi="Times New Roman" w:cs="Times New Roman"/>
                <w:sz w:val="24"/>
                <w:szCs w:val="24"/>
              </w:rPr>
              <w:t>Все виды универсальных учебных действий личностных, коммуникативных, познавательных и регулятивных (с приоритетом развития ценностно-смысловой сферы и коммуникации</w:t>
            </w:r>
            <w:proofErr w:type="gramEnd"/>
          </w:p>
        </w:tc>
      </w:tr>
      <w:tr w:rsidR="00D056C6" w:rsidRPr="00167477" w:rsidTr="00BD10A8">
        <w:trPr>
          <w:jc w:val="center"/>
        </w:trPr>
        <w:tc>
          <w:tcPr>
            <w:tcW w:w="530" w:type="dxa"/>
            <w:vMerge/>
          </w:tcPr>
          <w:p w:rsidR="00D056C6" w:rsidRPr="00483570" w:rsidRDefault="00D056C6" w:rsidP="00BD10A8">
            <w:pPr>
              <w:ind w:right="44" w:firstLine="39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8" w:type="dxa"/>
            <w:vMerge/>
          </w:tcPr>
          <w:p w:rsidR="00D056C6" w:rsidRPr="00483570" w:rsidRDefault="00D056C6" w:rsidP="00BD10A8">
            <w:pPr>
              <w:ind w:right="44" w:firstLine="39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6" w:type="dxa"/>
          </w:tcPr>
          <w:p w:rsidR="00D056C6" w:rsidRPr="00483570" w:rsidRDefault="00D056C6" w:rsidP="00BD10A8">
            <w:pPr>
              <w:shd w:val="clear" w:color="auto" w:fill="FFFFFF"/>
              <w:tabs>
                <w:tab w:val="left" w:pos="562"/>
              </w:tabs>
              <w:ind w:right="4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83570">
              <w:rPr>
                <w:rFonts w:ascii="Times New Roman" w:eastAsia="Times New Roman" w:hAnsi="Times New Roman" w:cs="Times New Roman"/>
                <w:sz w:val="24"/>
                <w:szCs w:val="24"/>
              </w:rPr>
              <w:t>Смыслообразование</w:t>
            </w:r>
            <w:proofErr w:type="spellEnd"/>
            <w:r w:rsidRPr="00483570">
              <w:rPr>
                <w:rFonts w:ascii="Times New Roman" w:eastAsia="Times New Roman" w:hAnsi="Times New Roman" w:cs="Times New Roman"/>
                <w:sz w:val="24"/>
                <w:szCs w:val="24"/>
              </w:rPr>
              <w:t>; самоопределения и самопознания гражданской идентичности нравственно-этическое оценивание</w:t>
            </w:r>
          </w:p>
          <w:p w:rsidR="00D056C6" w:rsidRPr="00483570" w:rsidRDefault="00D056C6" w:rsidP="00BD10A8">
            <w:pPr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48357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830" w:type="dxa"/>
          </w:tcPr>
          <w:p w:rsidR="00D056C6" w:rsidRPr="00483570" w:rsidRDefault="00D056C6" w:rsidP="00BD10A8">
            <w:pPr>
              <w:shd w:val="clear" w:color="auto" w:fill="FFFFFF"/>
              <w:tabs>
                <w:tab w:val="left" w:pos="562"/>
              </w:tabs>
              <w:ind w:right="4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483570">
              <w:rPr>
                <w:rFonts w:ascii="Times New Roman" w:eastAsia="Times New Roman" w:hAnsi="Times New Roman" w:cs="Times New Roman"/>
                <w:sz w:val="24"/>
                <w:szCs w:val="24"/>
              </w:rPr>
              <w:t>Прослеживание судьбы героя и ориентацию в системе личностных смыслов; прослеживание судьбы героя и ориентацию учащегося сравнения образа «Я» с героями литературных произведений посредством эмоционально-действенной идентификации; знакомство с героическим историческим прошлым своего народа и своей страны и переживания гордости и эмоциональной сопричастности подвигам и достижениям её граждан; выявление морального содержания и нравственного значения действий персонажей</w:t>
            </w:r>
            <w:proofErr w:type="gramEnd"/>
          </w:p>
          <w:p w:rsidR="00D056C6" w:rsidRPr="00483570" w:rsidRDefault="00D056C6" w:rsidP="00BD10A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57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умение понимать контекстную речь на основе </w:t>
            </w:r>
            <w:r w:rsidRPr="0048357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воссоздания картины событий и поступков персонажей;</w:t>
            </w:r>
          </w:p>
          <w:p w:rsidR="00D056C6" w:rsidRPr="00483570" w:rsidRDefault="00D056C6" w:rsidP="00BD10A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570">
              <w:rPr>
                <w:rFonts w:ascii="Times New Roman" w:eastAsia="Times New Roman" w:hAnsi="Times New Roman" w:cs="Times New Roman"/>
                <w:sz w:val="24"/>
                <w:szCs w:val="24"/>
              </w:rPr>
              <w:t>- умение произвольно и выразительно строить контекстную речь с учетом целей коммуникации, особенностей слушателя;</w:t>
            </w:r>
          </w:p>
          <w:p w:rsidR="00D056C6" w:rsidRPr="00483570" w:rsidRDefault="00D056C6" w:rsidP="00BD10A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57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умение устанавливать логическую причинно-следственную последовательность событий и действий героев произведения; </w:t>
            </w:r>
          </w:p>
          <w:p w:rsidR="00D056C6" w:rsidRPr="00483570" w:rsidRDefault="00D056C6" w:rsidP="00BD10A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57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умение строить план с выделением существенной и дополнительной информации. </w:t>
            </w:r>
          </w:p>
        </w:tc>
      </w:tr>
      <w:tr w:rsidR="00D056C6" w:rsidRPr="00167477" w:rsidTr="00BD10A8">
        <w:trPr>
          <w:jc w:val="center"/>
        </w:trPr>
        <w:tc>
          <w:tcPr>
            <w:tcW w:w="530" w:type="dxa"/>
            <w:vMerge w:val="restart"/>
          </w:tcPr>
          <w:p w:rsidR="00D056C6" w:rsidRPr="00483570" w:rsidRDefault="00D056C6" w:rsidP="00BD10A8">
            <w:pPr>
              <w:ind w:right="44" w:firstLine="39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8" w:type="dxa"/>
            <w:vMerge w:val="restart"/>
            <w:tcBorders>
              <w:top w:val="nil"/>
            </w:tcBorders>
          </w:tcPr>
          <w:p w:rsidR="00D056C6" w:rsidRPr="00483570" w:rsidRDefault="00D056C6" w:rsidP="00BD10A8">
            <w:pPr>
              <w:ind w:right="44" w:firstLine="39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6" w:type="dxa"/>
          </w:tcPr>
          <w:p w:rsidR="00D056C6" w:rsidRPr="00483570" w:rsidRDefault="00D056C6" w:rsidP="00BD10A8">
            <w:pPr>
              <w:shd w:val="clear" w:color="auto" w:fill="FFFFFF"/>
              <w:tabs>
                <w:tab w:val="left" w:pos="562"/>
              </w:tabs>
              <w:ind w:right="44" w:hanging="2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57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Регулятивные и познавательные </w:t>
            </w:r>
          </w:p>
        </w:tc>
        <w:tc>
          <w:tcPr>
            <w:tcW w:w="5830" w:type="dxa"/>
          </w:tcPr>
          <w:p w:rsidR="00D056C6" w:rsidRPr="00483570" w:rsidRDefault="00D056C6" w:rsidP="00BD10A8">
            <w:pPr>
              <w:shd w:val="clear" w:color="auto" w:fill="FFFFFF"/>
              <w:tabs>
                <w:tab w:val="left" w:pos="562"/>
              </w:tabs>
              <w:ind w:right="4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570"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Определение логической причинно-следствен</w:t>
            </w:r>
            <w:r w:rsidRPr="00483570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ной последовательности событий и действий героев произведения;</w:t>
            </w:r>
          </w:p>
          <w:p w:rsidR="00D056C6" w:rsidRPr="00483570" w:rsidRDefault="00D056C6" w:rsidP="00BD10A8">
            <w:pPr>
              <w:shd w:val="clear" w:color="auto" w:fill="FFFFFF"/>
              <w:tabs>
                <w:tab w:val="left" w:pos="562"/>
              </w:tabs>
              <w:ind w:right="4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570"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Составление плана с выделением существенной и до</w:t>
            </w:r>
            <w:r w:rsidRPr="00483570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полнительной информации</w:t>
            </w:r>
          </w:p>
        </w:tc>
      </w:tr>
      <w:tr w:rsidR="00D056C6" w:rsidRPr="00167477" w:rsidTr="00BD10A8">
        <w:trPr>
          <w:jc w:val="center"/>
        </w:trPr>
        <w:tc>
          <w:tcPr>
            <w:tcW w:w="530" w:type="dxa"/>
            <w:vMerge/>
          </w:tcPr>
          <w:p w:rsidR="00D056C6" w:rsidRPr="00483570" w:rsidRDefault="00D056C6" w:rsidP="00BD10A8">
            <w:pPr>
              <w:ind w:right="44" w:firstLine="39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8" w:type="dxa"/>
            <w:vMerge/>
          </w:tcPr>
          <w:p w:rsidR="00D056C6" w:rsidRPr="00483570" w:rsidRDefault="00D056C6" w:rsidP="00BD10A8">
            <w:pPr>
              <w:ind w:right="44" w:firstLine="39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6" w:type="dxa"/>
          </w:tcPr>
          <w:p w:rsidR="00D056C6" w:rsidRPr="00483570" w:rsidRDefault="00D056C6" w:rsidP="00BD10A8">
            <w:pPr>
              <w:shd w:val="clear" w:color="auto" w:fill="FFFFFF"/>
              <w:tabs>
                <w:tab w:val="left" w:pos="562"/>
              </w:tabs>
              <w:ind w:right="44" w:hanging="2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57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Коммуникативные </w:t>
            </w:r>
          </w:p>
          <w:p w:rsidR="00D056C6" w:rsidRPr="00483570" w:rsidRDefault="00D056C6" w:rsidP="00BD10A8">
            <w:pPr>
              <w:shd w:val="clear" w:color="auto" w:fill="FFFFFF"/>
              <w:tabs>
                <w:tab w:val="left" w:pos="562"/>
              </w:tabs>
              <w:ind w:right="44" w:hanging="2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570">
              <w:rPr>
                <w:rFonts w:ascii="Times New Roman" w:eastAsia="Times New Roman" w:hAnsi="Times New Roman" w:cs="Times New Roman"/>
                <w:sz w:val="24"/>
                <w:szCs w:val="24"/>
              </w:rPr>
              <w:t>умение:</w:t>
            </w:r>
          </w:p>
          <w:p w:rsidR="00D056C6" w:rsidRPr="00483570" w:rsidRDefault="00D056C6" w:rsidP="00BD10A8">
            <w:pPr>
              <w:shd w:val="clear" w:color="auto" w:fill="FFFFFF"/>
              <w:tabs>
                <w:tab w:val="left" w:pos="562"/>
              </w:tabs>
              <w:ind w:right="44" w:hanging="2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570">
              <w:rPr>
                <w:rFonts w:ascii="Times New Roman" w:eastAsia="Times New Roman" w:hAnsi="Times New Roman" w:cs="Times New Roman"/>
                <w:sz w:val="24"/>
                <w:szCs w:val="24"/>
              </w:rPr>
              <w:t>- умение понимать контекстную речь на основе воссоздания картины событий и поступков персонажей</w:t>
            </w:r>
          </w:p>
          <w:p w:rsidR="00D056C6" w:rsidRPr="00483570" w:rsidRDefault="00D056C6" w:rsidP="00BD10A8">
            <w:pPr>
              <w:shd w:val="clear" w:color="auto" w:fill="FFFFFF"/>
              <w:tabs>
                <w:tab w:val="left" w:pos="562"/>
              </w:tabs>
              <w:ind w:right="44" w:hanging="2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570">
              <w:rPr>
                <w:rFonts w:ascii="Times New Roman" w:eastAsia="Times New Roman" w:hAnsi="Times New Roman" w:cs="Times New Roman"/>
                <w:sz w:val="24"/>
                <w:szCs w:val="24"/>
              </w:rPr>
              <w:t>- умение понимать контекстную речь с учётом целей коммуникации, особенностей слушателя, в том числе используя аудиовизуальные умения; понимать контекстную речь на основе воссоздания картины событий и поступков персонажей.</w:t>
            </w:r>
          </w:p>
        </w:tc>
        <w:tc>
          <w:tcPr>
            <w:tcW w:w="5830" w:type="dxa"/>
          </w:tcPr>
          <w:p w:rsidR="00D056C6" w:rsidRPr="00483570" w:rsidRDefault="00D056C6" w:rsidP="00BD10A8">
            <w:pPr>
              <w:shd w:val="clear" w:color="auto" w:fill="FFFFFF"/>
              <w:tabs>
                <w:tab w:val="left" w:pos="163"/>
              </w:tabs>
              <w:ind w:right="4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570">
              <w:rPr>
                <w:rFonts w:ascii="Times New Roman" w:eastAsia="Times New Roman" w:hAnsi="Times New Roman" w:cs="Times New Roman"/>
                <w:sz w:val="24"/>
                <w:szCs w:val="24"/>
              </w:rPr>
              <w:t>Отождествление себя с героями произведения, соотнесения и сопоставления их позиций, взглядов и мнений;</w:t>
            </w:r>
          </w:p>
          <w:p w:rsidR="00D056C6" w:rsidRPr="00483570" w:rsidRDefault="00D056C6" w:rsidP="00BD10A8">
            <w:pPr>
              <w:shd w:val="clear" w:color="auto" w:fill="FFFFFF"/>
              <w:tabs>
                <w:tab w:val="left" w:pos="163"/>
              </w:tabs>
              <w:ind w:right="44" w:firstLine="2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570">
              <w:rPr>
                <w:rFonts w:ascii="Times New Roman" w:eastAsia="Times New Roman" w:hAnsi="Times New Roman" w:cs="Times New Roman"/>
                <w:sz w:val="24"/>
                <w:szCs w:val="24"/>
              </w:rPr>
              <w:t>- воссоздание картины событий и поступков персонажей;</w:t>
            </w:r>
          </w:p>
          <w:p w:rsidR="00D056C6" w:rsidRPr="00483570" w:rsidRDefault="00D056C6" w:rsidP="00BD10A8">
            <w:pPr>
              <w:shd w:val="clear" w:color="auto" w:fill="FFFFFF"/>
              <w:tabs>
                <w:tab w:val="left" w:pos="163"/>
              </w:tabs>
              <w:ind w:right="44" w:firstLine="2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57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формулирование высказываний, речь с учётом целей коммуникации, особенностей слушателя, в том числе используя аудиовизуальные средства. </w:t>
            </w:r>
          </w:p>
          <w:p w:rsidR="00D056C6" w:rsidRPr="00483570" w:rsidRDefault="00D056C6" w:rsidP="00BD10A8">
            <w:pPr>
              <w:shd w:val="clear" w:color="auto" w:fill="FFFFFF"/>
              <w:tabs>
                <w:tab w:val="left" w:pos="562"/>
              </w:tabs>
              <w:ind w:right="44" w:firstLine="39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056C6" w:rsidRPr="00167477" w:rsidTr="00BD10A8">
        <w:trPr>
          <w:jc w:val="center"/>
        </w:trPr>
        <w:tc>
          <w:tcPr>
            <w:tcW w:w="530" w:type="dxa"/>
          </w:tcPr>
          <w:p w:rsidR="00D056C6" w:rsidRPr="00483570" w:rsidRDefault="00D056C6" w:rsidP="00BD10A8">
            <w:pPr>
              <w:ind w:right="4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570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38" w:type="dxa"/>
          </w:tcPr>
          <w:p w:rsidR="00D056C6" w:rsidRPr="00483570" w:rsidRDefault="00D056C6" w:rsidP="00BD10A8">
            <w:pPr>
              <w:ind w:right="4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</w:t>
            </w:r>
            <w:r w:rsidRPr="00483570">
              <w:rPr>
                <w:rFonts w:ascii="Times New Roman" w:eastAsia="Times New Roman" w:hAnsi="Times New Roman" w:cs="Times New Roman"/>
                <w:sz w:val="24"/>
                <w:szCs w:val="24"/>
              </w:rPr>
              <w:t>ка</w:t>
            </w:r>
          </w:p>
          <w:p w:rsidR="00D056C6" w:rsidRPr="00483570" w:rsidRDefault="00D056C6" w:rsidP="00BD10A8">
            <w:pPr>
              <w:ind w:right="4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6" w:type="dxa"/>
          </w:tcPr>
          <w:p w:rsidR="00D056C6" w:rsidRPr="00483570" w:rsidRDefault="00D056C6" w:rsidP="00BD10A8">
            <w:pPr>
              <w:shd w:val="clear" w:color="auto" w:fill="FFFFFF"/>
              <w:ind w:right="4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57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Познавательные действия: логические </w:t>
            </w:r>
            <w:r w:rsidRPr="0048357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и алгоритмические знаково-символические действия: замещение, кодирование, декодирование, а также планирование, моделирование. Формиро</w:t>
            </w:r>
            <w:r w:rsidRPr="00483570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вание элементов системного мышления и приобретение основ информационной грамотности; формирование общего приёма решения задач как универсального учебного действия;</w:t>
            </w:r>
          </w:p>
        </w:tc>
        <w:tc>
          <w:tcPr>
            <w:tcW w:w="5830" w:type="dxa"/>
          </w:tcPr>
          <w:p w:rsidR="00D056C6" w:rsidRPr="00483570" w:rsidRDefault="00D056C6" w:rsidP="00BD10A8">
            <w:pPr>
              <w:shd w:val="clear" w:color="auto" w:fill="FFFFFF"/>
              <w:ind w:right="4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57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Овладение различными математическими способами решения разнотипных задач; освоение предметных </w:t>
            </w:r>
            <w:r w:rsidRPr="0048357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знаний: понятиями, определениями терминов, правилами, формулами, логическими приемами и операциями, применение математических знаний в повседневных ситуациях; работа с таблицами и диаграммами, извлечение из них необходимой информации; выполнение действий с числами. Измерение длин, площадей.</w:t>
            </w:r>
          </w:p>
        </w:tc>
      </w:tr>
      <w:tr w:rsidR="00D056C6" w:rsidRPr="00167477" w:rsidTr="00BD10A8">
        <w:trPr>
          <w:jc w:val="center"/>
        </w:trPr>
        <w:tc>
          <w:tcPr>
            <w:tcW w:w="530" w:type="dxa"/>
          </w:tcPr>
          <w:p w:rsidR="00D056C6" w:rsidRPr="00483570" w:rsidRDefault="00D056C6" w:rsidP="00BD10A8">
            <w:pPr>
              <w:ind w:right="4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57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5.</w:t>
            </w:r>
          </w:p>
        </w:tc>
        <w:tc>
          <w:tcPr>
            <w:tcW w:w="1738" w:type="dxa"/>
          </w:tcPr>
          <w:p w:rsidR="00D056C6" w:rsidRPr="00483570" w:rsidRDefault="00D056C6" w:rsidP="00BD10A8">
            <w:pPr>
              <w:ind w:right="4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570">
              <w:rPr>
                <w:rFonts w:ascii="Times New Roman" w:eastAsia="Times New Roman" w:hAnsi="Times New Roman" w:cs="Times New Roman"/>
                <w:sz w:val="24"/>
                <w:szCs w:val="24"/>
              </w:rPr>
              <w:t>Окружающий мир</w:t>
            </w:r>
          </w:p>
        </w:tc>
        <w:tc>
          <w:tcPr>
            <w:tcW w:w="2516" w:type="dxa"/>
          </w:tcPr>
          <w:p w:rsidR="00D056C6" w:rsidRPr="00483570" w:rsidRDefault="00D056C6" w:rsidP="00BD10A8">
            <w:pPr>
              <w:shd w:val="clear" w:color="auto" w:fill="FFFFFF"/>
              <w:ind w:right="4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48357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Личностные универсальные действия – формирование когнитивного, эмоционально-ценностного и </w:t>
            </w:r>
            <w:proofErr w:type="spellStart"/>
            <w:r w:rsidRPr="00483570">
              <w:rPr>
                <w:rFonts w:ascii="Times New Roman" w:eastAsia="Times New Roman" w:hAnsi="Times New Roman" w:cs="Times New Roman"/>
                <w:sz w:val="24"/>
                <w:szCs w:val="24"/>
              </w:rPr>
              <w:t>деятельностного</w:t>
            </w:r>
            <w:proofErr w:type="spellEnd"/>
            <w:r w:rsidRPr="0048357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компонентов гражданской российской идентичности.</w:t>
            </w:r>
            <w:proofErr w:type="gramEnd"/>
          </w:p>
          <w:p w:rsidR="00D056C6" w:rsidRPr="00483570" w:rsidRDefault="00D056C6" w:rsidP="00BD10A8">
            <w:pPr>
              <w:shd w:val="clear" w:color="auto" w:fill="FFFFFF"/>
              <w:ind w:right="4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570">
              <w:rPr>
                <w:rFonts w:ascii="Times New Roman" w:eastAsia="Times New Roman" w:hAnsi="Times New Roman" w:cs="Times New Roman"/>
                <w:sz w:val="24"/>
                <w:szCs w:val="24"/>
              </w:rPr>
              <w:t>Принятие правил здорового образа жизни, понимание необходимости здорового образа жизни в интересах укрепления физического, психического и психологического здоровья;</w:t>
            </w:r>
          </w:p>
          <w:p w:rsidR="00D056C6" w:rsidRPr="00483570" w:rsidRDefault="00D056C6" w:rsidP="00BD10A8">
            <w:pPr>
              <w:shd w:val="clear" w:color="auto" w:fill="FFFFFF"/>
              <w:ind w:right="4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8357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общепознавательные</w:t>
            </w:r>
            <w:proofErr w:type="spellEnd"/>
            <w:r w:rsidRPr="0048357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универсальные учебные действия.</w:t>
            </w:r>
          </w:p>
          <w:p w:rsidR="00D056C6" w:rsidRPr="00483570" w:rsidRDefault="00D056C6" w:rsidP="00BD10A8">
            <w:pPr>
              <w:shd w:val="clear" w:color="auto" w:fill="FFFFFF"/>
              <w:tabs>
                <w:tab w:val="left" w:pos="557"/>
              </w:tabs>
              <w:ind w:right="4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570">
              <w:rPr>
                <w:rFonts w:ascii="Times New Roman" w:eastAsia="Times New Roman" w:hAnsi="Times New Roman" w:cs="Times New Roman"/>
                <w:sz w:val="24"/>
                <w:szCs w:val="24"/>
              </w:rPr>
              <w:t>Логическими действиями: сравнение, подведение под понятия, аналогии, классификации объектов живой и неживой природы на основе внешних признаков или известных характерных свойств; установления причинно-следственных связей в окружающем мире, в том числе на многообразном материале природы и культуры родного края.</w:t>
            </w:r>
          </w:p>
        </w:tc>
        <w:tc>
          <w:tcPr>
            <w:tcW w:w="5830" w:type="dxa"/>
          </w:tcPr>
          <w:p w:rsidR="00D056C6" w:rsidRPr="00483570" w:rsidRDefault="00D056C6" w:rsidP="00BD10A8">
            <w:pPr>
              <w:shd w:val="clear" w:color="auto" w:fill="FFFFFF"/>
              <w:tabs>
                <w:tab w:val="left" w:pos="562"/>
              </w:tabs>
              <w:ind w:right="4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57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Определение государственной символики Российской Федерации и своего региона, описание достопримеча</w:t>
            </w:r>
            <w:r w:rsidRPr="00483570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тельностей столицы и родного края, определение  на карте Российской Федерации, Москвы — столицы России, своего региона и его столицы; ознакомление с особенностями некоторых зарубежных стран;</w:t>
            </w:r>
          </w:p>
          <w:p w:rsidR="00D056C6" w:rsidRPr="00483570" w:rsidRDefault="00D056C6" w:rsidP="00BD10A8">
            <w:pPr>
              <w:shd w:val="clear" w:color="auto" w:fill="FFFFFF"/>
              <w:tabs>
                <w:tab w:val="left" w:pos="562"/>
              </w:tabs>
              <w:ind w:right="4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570"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определение исторического времени, различение прошлого, настоящего, будущего, ориентация в основных исторических событиях свое</w:t>
            </w:r>
            <w:r w:rsidRPr="00483570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 xml:space="preserve">го народа и России и ощущения чувства гордости за славу и достижения своего народа и России. </w:t>
            </w:r>
          </w:p>
          <w:p w:rsidR="00D056C6" w:rsidRPr="00483570" w:rsidRDefault="00D056C6" w:rsidP="00BD10A8">
            <w:pPr>
              <w:shd w:val="clear" w:color="auto" w:fill="FFFFFF"/>
              <w:tabs>
                <w:tab w:val="left" w:pos="557"/>
              </w:tabs>
              <w:ind w:right="4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57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Освоение элементарных норм адекватного </w:t>
            </w:r>
            <w:proofErr w:type="spellStart"/>
            <w:r w:rsidRPr="00483570">
              <w:rPr>
                <w:rFonts w:ascii="Times New Roman" w:eastAsia="Times New Roman" w:hAnsi="Times New Roman" w:cs="Times New Roman"/>
                <w:sz w:val="24"/>
                <w:szCs w:val="24"/>
              </w:rPr>
              <w:t>природосообразного</w:t>
            </w:r>
            <w:proofErr w:type="spellEnd"/>
            <w:r w:rsidRPr="0048357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поведения; норм и правил взаимоотношений человека с другими людьми, социальными группами и сообществами;</w:t>
            </w:r>
          </w:p>
          <w:p w:rsidR="00D056C6" w:rsidRPr="00483570" w:rsidRDefault="00D056C6" w:rsidP="00BD10A8">
            <w:pPr>
              <w:shd w:val="clear" w:color="auto" w:fill="FFFFFF"/>
              <w:tabs>
                <w:tab w:val="left" w:pos="557"/>
              </w:tabs>
              <w:ind w:right="4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570">
              <w:rPr>
                <w:rFonts w:ascii="Times New Roman" w:eastAsia="Times New Roman" w:hAnsi="Times New Roman" w:cs="Times New Roman"/>
                <w:sz w:val="24"/>
                <w:szCs w:val="24"/>
              </w:rPr>
              <w:t>-исследовательская и проектная деятельность;</w:t>
            </w:r>
          </w:p>
          <w:p w:rsidR="00D056C6" w:rsidRPr="00483570" w:rsidRDefault="00D056C6" w:rsidP="00BD10A8">
            <w:pPr>
              <w:shd w:val="clear" w:color="auto" w:fill="FFFFFF"/>
              <w:tabs>
                <w:tab w:val="left" w:pos="557"/>
              </w:tabs>
              <w:ind w:right="4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57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-поиск и работа с </w:t>
            </w:r>
            <w:proofErr w:type="gramStart"/>
            <w:r w:rsidRPr="00483570">
              <w:rPr>
                <w:rFonts w:ascii="Times New Roman" w:eastAsia="Times New Roman" w:hAnsi="Times New Roman" w:cs="Times New Roman"/>
                <w:sz w:val="24"/>
                <w:szCs w:val="24"/>
              </w:rPr>
              <w:t>информацией</w:t>
            </w:r>
            <w:proofErr w:type="gramEnd"/>
            <w:r w:rsidRPr="0048357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том числе и с использованием средств ИКТ</w:t>
            </w:r>
          </w:p>
        </w:tc>
      </w:tr>
    </w:tbl>
    <w:p w:rsidR="00D056C6" w:rsidRPr="00744456" w:rsidRDefault="00D056C6" w:rsidP="00D056C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F76579" w:rsidRDefault="00F76579"/>
    <w:sectPr w:rsidR="00F765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D056C6"/>
    <w:rsid w:val="009725A6"/>
    <w:rsid w:val="00D056C6"/>
    <w:rsid w:val="00DE7AAE"/>
    <w:rsid w:val="00F765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801</Words>
  <Characters>4571</Characters>
  <Application>Microsoft Office Word</Application>
  <DocSecurity>0</DocSecurity>
  <Lines>38</Lines>
  <Paragraphs>10</Paragraphs>
  <ScaleCrop>false</ScaleCrop>
  <Company/>
  <LinksUpToDate>false</LinksUpToDate>
  <CharactersWithSpaces>5362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ИРИНА</cp:lastModifiedBy>
  <cp:revision>4</cp:revision>
  <dcterms:created xsi:type="dcterms:W3CDTF">2016-02-13T07:17:00Z</dcterms:created>
  <dcterms:modified xsi:type="dcterms:W3CDTF">2016-09-22T15:56:00Z</dcterms:modified>
</cp:coreProperties>
</file>