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Родители сегодня редко задумываются об особенности питания детей.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 то время как большинство детей ежедневно едят соленые чипсы, кондитерские изделия, содержащие большое количество тугоплавких жиров и пищевых добавок, пьют сладкие газированные напитки, здоровое детское питание  невозможно без нежирных белков, молочных продуктов, круп,  бобовых и разнообразных свежих овощей и фруктов. В некоторых странах, включая Россию, сегодня больше детей, чем когда-либо имеют избыточный вес,  аллергические заболевания. Вместе с тем, организовав правильное питание детей, родители смогут добиться тою, что их ребенок будет здоровым и в хорошей физической форме.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Питание  детей несколько отличается от питания взрослых людей.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Связано это  прежде всего с большими потребностями растущего организма. Если система питания ребенка выстроена правильно, то ребенок нормально развиваемся как физически, так и психически. Кроме того, правильное питание детей способствует повышению выносливости дек кого организма, улучшению успеваемости и трудоспособности, устойчивости к прессовым ситуациям и неблагоприятным воздействиям со стороны окружающего мира, а также у креплению иммунной защиты организма от различных инфекций и заболеваний. Кроме того, постепенно вырабатывается сознательное соблюдение режима питания, употребление разнообразных продуктов и блюд и 5 них, с обязательным использованием фруктов и овощей. 11равилыюс питание нередко способствует приобретению и вхождению в привычку культуры поведения за столом, а также навыков приема пиши.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Основным принципом построения рационального питания детей является не только разнообразие, по и правильное сочетание &gt;потребления мясных, рыбных, молочных и зерновых продуктов, а также фруктов, овощей  и ягод. Недостаточность или переизбыток потребляемой ребенком пищи может неблагоприятно отразиться на деятельности желудочно-кишечного факта, способствовать нарушению обмена веществ, увеличению избыточной массы тела (даже до ожирения различных степеней) пли привести к истощению. К сожалению, недостатки в организации питания детей не всегда ироявляю1ся сразу, зачастую отрицательное воздействие накапливается, а проявляемся уже в течение жизни (произойти &gt;го может в любом возрасте, в зависимости степени устойчивости организма).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Врачи и диетологи выделяют в сбалансированном питании несколько основных категорий пищевых продуктов: но зерновые, овощи, фрукты,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молоко, мясо, рыба и бобовые. Эти продукты содержат все необходимые вещества, чтобы организм ребенка мог нормально развиваться.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Научно доказано, что профилактикой таких «взросл ых» заболеваний, как сахарный диабет, гипертония, избыточный вес и многих других, следует заниматься с момента рождения маленького человека.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Особенности питания детей: в чем суть?</w:t>
      </w:r>
    </w:p>
    <w:p w:rsidR="00344F93" w:rsidRPr="00344F93" w:rsidRDefault="00344F93" w:rsidP="00344F93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Сбалансированность питания детей по содержанию основных пищевых веществ, энергии, микронутриентов и витаминов.</w:t>
      </w:r>
    </w:p>
    <w:p w:rsidR="00344F93" w:rsidRPr="00344F93" w:rsidRDefault="00344F93" w:rsidP="00344F93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Особенности питания детей подразумевают частоту приемов пищн.</w:t>
      </w:r>
    </w:p>
    <w:p w:rsidR="00344F93" w:rsidRPr="00344F93" w:rsidRDefault="00344F93" w:rsidP="00344F93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Не менее важно отдавать предпочтение специализированным пищевым продуктам, предназначенным для литания детей и исключить из рациона питания те продукты, которые ие следует употреблять детям.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 образовательных организациях дети и подростки проводят от 50 % до 70 % своего активного времени суток, соответственно очень важно именно в этот период обеспечить полноценное и сбалансированное питание ребенка, обеспечить его потребность в основных пищевых веществах и энергии.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Именно этим требованиям отвечает организация питания детей в образовательных организациях, так как примерное цикличное меню, имеющееся в каждом образовательном учреждении, разработано с учетом принципов здорового питания.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Сбалансированность питания детей по основным пищевым веществам, энергии, витаминам и микроэлементам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Организм детей и подростков имеет ряд существенных особенностей. Ткани организма детей на 25 % состоят из белков, жиров, углеводов, минеральных солей и на 75 % из воды. Основной обмен у детей протекает в 1,5—2 раза быстрее, чем у взрослого человека. Средний расход энергии в сутки (ккал) на 1 кг массы тела детей различного возраста и взрослого человека составляет: до 1 года — 100; от 1 до 3 лет - 100-90; 4-6 лет - 90-80; 7-10 лет - 80-70; 11 —13 лет - 70-65; 14-17 лет —65-45.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 примерном меню детей и подростков содержание белков должно обеспечивать 12-15% от калорийности рациона, жиров 30-32% и углеводов 55-58%.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lastRenderedPageBreak/>
        <w:t>Большое внимание в питании детей и подростков оказывает содержание белка и его аминокислотный состав как основной пластический материал, из которого строятся новые клетки и ткани. При недостатке белка в пище у детей задерживается рост, отстает умственное развитие, изменяется состав костной ткани, снижается сопротивляемость к заболеваниям и деятельность желез внутренней секреции. Белок животного происхождения должен составлять у детей младшего возраста 65-70 %, школьного - 60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% суточной нормы этого пищевого вещества. По сбалансированности незаменимых аминокислот лучшим продуктом белкового питания в детском возрасте считается молоко и молочные продукты. Суточная потребность в белке зависит от возраста ребенка. На 1 кг массы тела необходимо белка: детям в возрасте от 1 года до 3 лет — 4 г; 4-6 лет - 4-3,5 г; 7-10 лет - 3 г; 11 -13 лет - 2,5-2 г; 14-17 лет — 2—1,5 г. Для детей до 3 лет в рационе питания ежедневно следует предусматривать не менее 600 мл молока, а школьного возраста - не менее 500 мл. Кроме того, в рацион питания детей и подростков должны входить мясо, рыба, яйца - продукты, содержащие полноценные белки с богатым аминокислотным составом.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Жиры играют важную роль в развитии ребенка. Они выступают в роли пластического, энергетического материала, снабжают организм витаминами A, D, Е, фосфатидами, полиненасыщенными жирными кислотами, необходимыми для развития растущего организма. Особенно рекомендуют сливки, сливочное масло, растительное масло (5-10% общего количества). Особенно ценны жиры, содержащие полиненасыщенные жирные кислоты - растительные масла, которые должны составлять не менее 35 % от всего количества употребляемых жиров.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У детей отмечается повышенная мышечная активность, в связи с чем, потребность в углеводах у них выше, чем у взрослых, и должна составлять 10-15 г на 1 кг массы тела. В питании детей важное значение имеют легкоусвояемые углеводы, источником которых являются фрукты, ягоды, соки, молоко, варенье, мармелад, пастила, зефир. Количество Сахаров должно составлять 25 </w:t>
      </w:r>
      <w:r w:rsidRPr="00344F93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%</w:t>
      </w: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общего количества углеводов. Однако, следует помнить, что избыток углеводов в питании детей и подростков приводит к нарушению обмена веществ, ожирению, снижению устойчивости организма к инфекциям.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 связи с процессами роста потребность в витаминах у детей повышена. Особое значение в питании детей и подростков имеют витамины A, D как факторы роста. Источниками этих витаминов служат молоко, мясо, яйца, рыбий жир. В моркови, помидорах, абрикосах содержится провитамин А - каротин. Витамин С и витамины групп В стимулируют процесс роста, повышают сопротивляемость организма к инфекционным заболеваниям.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Минеральные вещества в детском организме обеспечивают процесс роста и развития тканей, костной и нервной системы, мозга, зубов, мышц. Особое значение имеют кальций и фосфор, источником которых являются творог, рыба.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Учитывая, что Красноярский край является регионом с недостаточным содержанием йода, в пищевой рацион ребенка обязательно следует включать продукты, обогащенные йодом.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Режим питания детей и подростков.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Соблюдение режима питания детей и подростков имеет большое значение для усвоения организмом пищевых веществ. Детям дошкольного возраста рекомендуется принимать пищу четыре - пять раз в день, через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каждые 3 ч, в одно и то же время, распределяя рацион питания следующим образом: завтрак — 25 </w:t>
      </w:r>
      <w:r w:rsidRPr="00344F93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%,</w:t>
      </w: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обед — 35 %, полдник — 15 %, ужин — 25 </w:t>
      </w:r>
      <w:r w:rsidRPr="00344F93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%. </w:t>
      </w: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 школьном возрасте целесообразно четырехразовое питание, через каждые 4 часа с равномерным распределением суточного рациона: завтрак — 25 %, второй завтрак — 20 %, обед - 35 %, ужин — 20 %.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Таким образом, важным оздоровительным мероприятием для детей-учащихся служит правильная организация питания в школе в виде горячих школьных завтраков и обедов в группах продленною дня, рацион которых должен составлять 50—70 % суточной нормы, на что родители, к сожалению, мало обращают внимание.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Рекомендуемые продукты для детского питания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 питании детей рекомендуется ежедневное использование молока, кисломолочных напитков, мяса (или рыбы), картофеля, овощей, фруктов, хлеба, круп и бобовых, сливочного и растительного масла, сахара, соли, включение в пищевой рацион не менее 2-3 раз в неделю таких продуктов, как творог, сметана, птица, сыр, яйцо, соки натуральные.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Предпочтение следует отдавать специализированной пищевой продукции, предназначенной для питания детей, хлебу ржано-пшеничному, полуфабрикатам мясным и из мяса птицы охлажденным, а не замороженным, мясу не ниже 1 категории, яйцу диетическому, творогу с массовой долей жира не более 9 %, сметане с массовой долей жира не более 15 %, кисломолочным продуктам, содержащим живые молочнокислые бактерии (информация указывается изготовителем на потребительской упаковке), из кондитерских изделий мармеладу, пастиле, зефиру, свежим фруктам и овощам, крупам и бобовым.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lastRenderedPageBreak/>
        <w:t>При организации питания детей в образовательных учреждениях не используются такие пищевые продукты, как:</w:t>
      </w:r>
    </w:p>
    <w:p w:rsidR="00344F93" w:rsidRPr="00344F93" w:rsidRDefault="00344F93" w:rsidP="00344F93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яйцо водоплавающей птицы;</w:t>
      </w:r>
    </w:p>
    <w:p w:rsidR="00344F93" w:rsidRPr="00344F93" w:rsidRDefault="00344F93" w:rsidP="00344F93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субпродукты, кроме печени, языка, сердца; кровяные, ливерные, сырокопченые колбасы;</w:t>
      </w:r>
    </w:p>
    <w:p w:rsidR="00344F93" w:rsidRPr="00344F93" w:rsidRDefault="00344F93" w:rsidP="00344F93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жареные в жире (во фритюре) пищевые продукты и кулинарные изделия, чипсы.</w:t>
      </w:r>
    </w:p>
    <w:p w:rsidR="00344F93" w:rsidRPr="00344F93" w:rsidRDefault="00344F93" w:rsidP="00344F93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молочные продукты, творожные сырки, мороженое, сгущенное молоко с использованием растительных жиров;</w:t>
      </w:r>
    </w:p>
    <w:p w:rsidR="00344F93" w:rsidRPr="00344F93" w:rsidRDefault="00344F93" w:rsidP="00344F93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кумыс и кисломолочные продукты с содержанием этанола (более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left="720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0,5%)</w:t>
      </w:r>
    </w:p>
    <w:p w:rsidR="00344F93" w:rsidRPr="00344F93" w:rsidRDefault="00344F93" w:rsidP="00344F93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кондитерские изделия с кремом, содержащим растительный белок;</w:t>
      </w:r>
    </w:p>
    <w:p w:rsidR="00344F93" w:rsidRPr="00344F93" w:rsidRDefault="00344F93" w:rsidP="00344F93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первые и вторые блюда на основе сухих пищевых концентратов быстрого приготовления;</w:t>
      </w:r>
    </w:p>
    <w:p w:rsidR="00344F93" w:rsidRPr="00344F93" w:rsidRDefault="00344F93" w:rsidP="00344F93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газированные напитки;</w:t>
      </w:r>
    </w:p>
    <w:p w:rsidR="00344F93" w:rsidRPr="00344F93" w:rsidRDefault="00344F93" w:rsidP="00344F93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уксус, горчица, хрен, перец острый и другие острые приправы и содержащие их пищевые продукты, включая острые соусы, кетчупы, майонезы и майонезные соусы,</w:t>
      </w:r>
    </w:p>
    <w:p w:rsidR="00344F93" w:rsidRPr="00344F93" w:rsidRDefault="00344F93" w:rsidP="00344F93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маринованные овощи и фрукты;</w:t>
      </w:r>
    </w:p>
    <w:p w:rsidR="00344F93" w:rsidRPr="00344F93" w:rsidRDefault="00344F93" w:rsidP="00344F93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кофе натуральный;</w:t>
      </w:r>
    </w:p>
    <w:p w:rsidR="00344F93" w:rsidRPr="00344F93" w:rsidRDefault="00344F93" w:rsidP="00344F93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ядра абрикосовой косточки, арахиса;</w:t>
      </w:r>
    </w:p>
    <w:p w:rsidR="00344F93" w:rsidRPr="00344F93" w:rsidRDefault="00344F93" w:rsidP="00344F93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карамель, в том числе леденцовая;</w:t>
      </w:r>
    </w:p>
    <w:p w:rsidR="00344F93" w:rsidRPr="00344F93" w:rsidRDefault="00344F93" w:rsidP="00344F93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продукты, в том числе кондитерских изделия, содержащие алкоголь;</w:t>
      </w:r>
    </w:p>
    <w:p w:rsidR="00344F93" w:rsidRPr="00344F93" w:rsidRDefault="00344F93" w:rsidP="00344F93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жевательная резинка;</w:t>
      </w:r>
    </w:p>
    <w:p w:rsidR="00344F93" w:rsidRPr="00344F93" w:rsidRDefault="00344F93" w:rsidP="00344F93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&lt; &gt;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left="720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сухие концентраты для приготовления первых и вторых блюд.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Запрещается изготовление таких блюд, как:</w:t>
      </w:r>
    </w:p>
    <w:p w:rsidR="00344F93" w:rsidRPr="00344F93" w:rsidRDefault="00344F93" w:rsidP="00344F9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заливные блюда (мясные и рыбные), студни, форшмак из сельди;</w:t>
      </w:r>
    </w:p>
    <w:p w:rsidR="00344F93" w:rsidRPr="00344F93" w:rsidRDefault="00344F93" w:rsidP="00344F9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холодные напитки и морсы (без термической обработки) из плодово</w:t>
      </w: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softHyphen/>
        <w:t>ягодного сырья;</w:t>
      </w:r>
    </w:p>
    <w:p w:rsidR="00344F93" w:rsidRPr="00344F93" w:rsidRDefault="00344F93" w:rsidP="00344F9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окрошки и холодные супы;</w:t>
      </w:r>
    </w:p>
    <w:p w:rsidR="00344F93" w:rsidRPr="00344F93" w:rsidRDefault="00344F93" w:rsidP="00344F9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макароны по-флотски (с мясным фаршем), макароны с рубленым яйцом;</w:t>
      </w:r>
    </w:p>
    <w:p w:rsidR="00344F93" w:rsidRPr="00344F93" w:rsidRDefault="00344F93" w:rsidP="00344F9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&lt; &gt;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left="720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паштеты и блинчики с мясом и с творогом;</w:t>
      </w:r>
    </w:p>
    <w:p w:rsidR="00344F93" w:rsidRPr="00344F93" w:rsidRDefault="00344F93" w:rsidP="00344F9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первые и вторые блюда из/на основе сухих пищевых концентратов быстрого приготовления;</w:t>
      </w:r>
    </w:p>
    <w:p w:rsidR="00344F93" w:rsidRPr="00344F93" w:rsidRDefault="00344F93" w:rsidP="00344F9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в течение одного дня или в течение смежных дней ни одно приготовлено блюдо, включенное в меню, не должно повторяться.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left="720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При организации питания детей в меню включаются только те блюда, которые включены в утвержденные сборники рецептур, специально предназначенные для организации детского питания. Меню утверждается руководителем образовательной организации.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left="720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Для ежедневной оценки качества приготовленных блюд в каждой образовательной организации создается бракеражная комиссия, в состав которой входят не менее 3-х человек: медицинский работник, руководитель образовательной организации или ее представитель, должностное лицо пищеблока (зав. производством, шеф-повар). Только после проведения бракеража каждого готового блюда, результаты которого заносятся в специальный журнал, разрешается раздача блюд детям. Дополнительно проводится искусственная витаминизация С-витамином 3-х холодных блюд.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left="720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Каждое блюдо на столе у ребенка должно иметь определенную температуру: в общеобразовательных организациях: горячие блюда (супы, горячие напитки, соусы) не ниже 75°С, вторые блюда и гарниры - не ниже 65 °С, напитки (кисели, компоты) - не выше 14 °С; в дошкольных образовательных организациях: горячие блюда (супы, горячие напитки, соусы, вторые блюда и гарниры) — 60- 65 °С, холодные закуски, салаты, напитки (кисели, компоты) - не ниже 15 °С.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left="720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Завтрак должен включать горячее блюдо, в т.ч. молочное; обед в обязательном порядке должен состоять из 4-х блюд: закуска (салаг), 1-ое горячее блюдо, 2-ое горячее блюдо, напиток.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left="720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Для контроля за питанием ребенка для сведения родителей в каждой образовательной организации ежедневно в обязательном порядке вывешивается меню с указанием приемов пищи, наименования блюд, веса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left="720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lastRenderedPageBreak/>
        <w:t>порций:  меню вывешивается в каждой групповой дошкольной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left="720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образовательной организации, в обеденном зале школьной столовой.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left="720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При наличии у ребенка аллергических заболеваний с пищевым компонентом, хронических заболеваний желудочно-кишечного тракта, мочевыделительной системы родитель должен обратиться к медицинскому работнику и руководителю образовательного учреждения для корректировки меню, а именно исключению из меню для ребенка определенных блюд или продуктов.</w:t>
      </w:r>
    </w:p>
    <w:p w:rsidR="00344F93" w:rsidRPr="00344F93" w:rsidRDefault="00344F93" w:rsidP="00344F93">
      <w:pPr>
        <w:shd w:val="clear" w:color="auto" w:fill="FFFFFF"/>
        <w:spacing w:before="100" w:beforeAutospacing="1" w:after="100" w:afterAutospacing="1" w:line="240" w:lineRule="auto"/>
        <w:ind w:left="720"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44F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Организация питания в образовательных организациях, это совместные усилия, как администрации образовательных учреждений, так и родителей детей, которые посещают образовательные учреждения. При желании родителей, можно провести рейтинг блюд, имеющихся в утвержденных сборниках рецептур, выделить наиболее предпочитаемые детьми блюда, и при согласовании с администрацией образовательного учреждения провести корректировку примерного цикличного меню в учреждении. Вместе с тем, необходимо помнить, что в таком случае, часть расходов по питанию детей в школе должны обеспечить сами родители, за исключением детей, находящихся на полном государственном обеспечении.</w:t>
      </w:r>
    </w:p>
    <w:p w:rsidR="003E0016" w:rsidRPr="003E0A81" w:rsidRDefault="003E0016" w:rsidP="003E0A81">
      <w:bookmarkStart w:id="0" w:name="_GoBack"/>
      <w:bookmarkEnd w:id="0"/>
    </w:p>
    <w:sectPr w:rsidR="003E0016" w:rsidRPr="003E0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123CD"/>
    <w:multiLevelType w:val="multilevel"/>
    <w:tmpl w:val="39E20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94A70"/>
    <w:multiLevelType w:val="multilevel"/>
    <w:tmpl w:val="FDE01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984BD4"/>
    <w:multiLevelType w:val="multilevel"/>
    <w:tmpl w:val="7724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67426"/>
    <w:multiLevelType w:val="multilevel"/>
    <w:tmpl w:val="73BE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813E8E"/>
    <w:multiLevelType w:val="multilevel"/>
    <w:tmpl w:val="1CE84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A94179"/>
    <w:multiLevelType w:val="multilevel"/>
    <w:tmpl w:val="F55EB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913A4F"/>
    <w:multiLevelType w:val="multilevel"/>
    <w:tmpl w:val="4AD8B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A02926"/>
    <w:multiLevelType w:val="multilevel"/>
    <w:tmpl w:val="8CECE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A310A1"/>
    <w:multiLevelType w:val="multilevel"/>
    <w:tmpl w:val="25081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F43F9F"/>
    <w:multiLevelType w:val="multilevel"/>
    <w:tmpl w:val="0804E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604BA6"/>
    <w:multiLevelType w:val="multilevel"/>
    <w:tmpl w:val="B19EA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C30724"/>
    <w:multiLevelType w:val="multilevel"/>
    <w:tmpl w:val="3A50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1D1705"/>
    <w:multiLevelType w:val="multilevel"/>
    <w:tmpl w:val="7A16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7652B5"/>
    <w:multiLevelType w:val="multilevel"/>
    <w:tmpl w:val="48729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A2168F"/>
    <w:multiLevelType w:val="multilevel"/>
    <w:tmpl w:val="20DC0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30595C"/>
    <w:multiLevelType w:val="multilevel"/>
    <w:tmpl w:val="ACAC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DA2A61"/>
    <w:multiLevelType w:val="multilevel"/>
    <w:tmpl w:val="2876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825246"/>
    <w:multiLevelType w:val="multilevel"/>
    <w:tmpl w:val="383A9B7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B34114"/>
    <w:multiLevelType w:val="multilevel"/>
    <w:tmpl w:val="A0EE4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D259CC"/>
    <w:multiLevelType w:val="multilevel"/>
    <w:tmpl w:val="3AECB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0"/>
  </w:num>
  <w:num w:numId="3">
    <w:abstractNumId w:val="19"/>
  </w:num>
  <w:num w:numId="4">
    <w:abstractNumId w:val="11"/>
  </w:num>
  <w:num w:numId="5">
    <w:abstractNumId w:val="17"/>
  </w:num>
  <w:num w:numId="6">
    <w:abstractNumId w:val="15"/>
  </w:num>
  <w:num w:numId="7">
    <w:abstractNumId w:val="8"/>
  </w:num>
  <w:num w:numId="8">
    <w:abstractNumId w:val="3"/>
  </w:num>
  <w:num w:numId="9">
    <w:abstractNumId w:val="5"/>
  </w:num>
  <w:num w:numId="10">
    <w:abstractNumId w:val="4"/>
  </w:num>
  <w:num w:numId="11">
    <w:abstractNumId w:val="16"/>
  </w:num>
  <w:num w:numId="12">
    <w:abstractNumId w:val="14"/>
  </w:num>
  <w:num w:numId="13">
    <w:abstractNumId w:val="18"/>
  </w:num>
  <w:num w:numId="14">
    <w:abstractNumId w:val="0"/>
  </w:num>
  <w:num w:numId="15">
    <w:abstractNumId w:val="9"/>
  </w:num>
  <w:num w:numId="16">
    <w:abstractNumId w:val="1"/>
  </w:num>
  <w:num w:numId="17">
    <w:abstractNumId w:val="6"/>
  </w:num>
  <w:num w:numId="18">
    <w:abstractNumId w:val="7"/>
  </w:num>
  <w:num w:numId="19">
    <w:abstractNumId w:val="2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C1"/>
    <w:rsid w:val="00042652"/>
    <w:rsid w:val="000D20C1"/>
    <w:rsid w:val="001B6436"/>
    <w:rsid w:val="001C0ED4"/>
    <w:rsid w:val="00344F93"/>
    <w:rsid w:val="003E0016"/>
    <w:rsid w:val="003E0A81"/>
    <w:rsid w:val="004111F2"/>
    <w:rsid w:val="0043354A"/>
    <w:rsid w:val="005A7B91"/>
    <w:rsid w:val="008A140B"/>
    <w:rsid w:val="009D6F06"/>
    <w:rsid w:val="00BC5498"/>
    <w:rsid w:val="00C762DA"/>
    <w:rsid w:val="00D73D4C"/>
    <w:rsid w:val="00F5492E"/>
    <w:rsid w:val="00F9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9FF5B-625E-4BDE-A7E9-06C873381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2D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C0ED4"/>
    <w:rPr>
      <w:i/>
      <w:iCs/>
    </w:rPr>
  </w:style>
  <w:style w:type="character" w:styleId="a5">
    <w:name w:val="Strong"/>
    <w:basedOn w:val="a0"/>
    <w:uiPriority w:val="22"/>
    <w:qFormat/>
    <w:rsid w:val="001C0E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2004</Words>
  <Characters>11423</Characters>
  <Application>Microsoft Office Word</Application>
  <DocSecurity>0</DocSecurity>
  <Lines>95</Lines>
  <Paragraphs>26</Paragraphs>
  <ScaleCrop>false</ScaleCrop>
  <Company>diakov.net</Company>
  <LinksUpToDate>false</LinksUpToDate>
  <CharactersWithSpaces>13401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</cp:revision>
  <dcterms:created xsi:type="dcterms:W3CDTF">2022-12-06T02:21:00Z</dcterms:created>
  <dcterms:modified xsi:type="dcterms:W3CDTF">2022-12-06T05:35:00Z</dcterms:modified>
</cp:coreProperties>
</file>